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1312F" w:rsidTr="00A1312F">
        <w:tc>
          <w:tcPr>
            <w:tcW w:w="4606" w:type="dxa"/>
          </w:tcPr>
          <w:p w:rsidR="00A1312F" w:rsidRPr="00A1312F" w:rsidRDefault="00A131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&lt;1;3617,62&gt;</w:t>
            </w:r>
          </w:p>
        </w:tc>
        <w:tc>
          <w:tcPr>
            <w:tcW w:w="4606" w:type="dxa"/>
          </w:tcPr>
          <w:p w:rsidR="00A1312F" w:rsidRDefault="00A1312F" w:rsidP="00A1312F">
            <w:r>
              <w:t>Firma D1</w:t>
            </w:r>
          </w:p>
        </w:tc>
      </w:tr>
      <w:tr w:rsidR="00A1312F" w:rsidTr="00A1312F">
        <w:tc>
          <w:tcPr>
            <w:tcW w:w="4606" w:type="dxa"/>
          </w:tcPr>
          <w:p w:rsidR="00A1312F" w:rsidRPr="00A1312F" w:rsidRDefault="00A131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&lt;3617,63;7000&gt;</w:t>
            </w:r>
          </w:p>
        </w:tc>
        <w:tc>
          <w:tcPr>
            <w:tcW w:w="4606" w:type="dxa"/>
          </w:tcPr>
          <w:p w:rsidR="00A1312F" w:rsidRDefault="00A1312F">
            <w:r>
              <w:t>Firma D2</w:t>
            </w:r>
          </w:p>
        </w:tc>
      </w:tr>
    </w:tbl>
    <w:p w:rsidR="00A1312F" w:rsidRDefault="00A1312F">
      <w:r>
        <w:br/>
      </w:r>
    </w:p>
    <w:tbl>
      <w:tblPr>
        <w:tblStyle w:val="Tabela-Siatka"/>
        <w:tblW w:w="0" w:type="auto"/>
        <w:tblLook w:val="04A0"/>
      </w:tblPr>
      <w:tblGrid>
        <w:gridCol w:w="1242"/>
        <w:gridCol w:w="3828"/>
        <w:gridCol w:w="4113"/>
      </w:tblGrid>
      <w:tr w:rsidR="00A1312F" w:rsidTr="00A1312F">
        <w:trPr>
          <w:trHeight w:val="265"/>
        </w:trPr>
        <w:tc>
          <w:tcPr>
            <w:tcW w:w="1242" w:type="dxa"/>
          </w:tcPr>
          <w:p w:rsidR="00A1312F" w:rsidRDefault="00A1312F">
            <w:r>
              <w:t>Kwota</w:t>
            </w:r>
          </w:p>
        </w:tc>
        <w:tc>
          <w:tcPr>
            <w:tcW w:w="3828" w:type="dxa"/>
          </w:tcPr>
          <w:p w:rsidR="00A1312F" w:rsidRDefault="00A1312F">
            <w:r>
              <w:t>Koszt przy D1</w:t>
            </w:r>
          </w:p>
        </w:tc>
        <w:tc>
          <w:tcPr>
            <w:tcW w:w="4113" w:type="dxa"/>
          </w:tcPr>
          <w:p w:rsidR="00A1312F" w:rsidRDefault="00A1312F">
            <w:r>
              <w:t>Koszt przy D2</w:t>
            </w:r>
          </w:p>
        </w:tc>
      </w:tr>
      <w:tr w:rsidR="00A1312F" w:rsidTr="00A1312F">
        <w:trPr>
          <w:trHeight w:val="281"/>
        </w:trPr>
        <w:tc>
          <w:tcPr>
            <w:tcW w:w="1242" w:type="dxa"/>
          </w:tcPr>
          <w:p w:rsidR="00A1312F" w:rsidRPr="00A1312F" w:rsidRDefault="00A1312F">
            <w:r>
              <w:rPr>
                <w:rFonts w:cs="TimesNewRoman"/>
              </w:rPr>
              <w:t xml:space="preserve">N = </w:t>
            </w:r>
            <w:r w:rsidRPr="00A1312F">
              <w:rPr>
                <w:rFonts w:cs="TimesNewRoman"/>
              </w:rPr>
              <w:t>100</w:t>
            </w:r>
          </w:p>
        </w:tc>
        <w:tc>
          <w:tcPr>
            <w:tcW w:w="3828" w:type="dxa"/>
          </w:tcPr>
          <w:p w:rsidR="00A1312F" w:rsidRPr="00A1312F" w:rsidRDefault="00A1312F" w:rsidP="00A131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1,10</w:t>
            </w:r>
          </w:p>
        </w:tc>
        <w:tc>
          <w:tcPr>
            <w:tcW w:w="4113" w:type="dxa"/>
          </w:tcPr>
          <w:p w:rsidR="00A1312F" w:rsidRPr="00A1312F" w:rsidRDefault="00A1312F" w:rsidP="00A131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5,51</w:t>
            </w:r>
          </w:p>
        </w:tc>
      </w:tr>
      <w:tr w:rsidR="00A1312F" w:rsidTr="00A1312F">
        <w:trPr>
          <w:trHeight w:val="265"/>
        </w:trPr>
        <w:tc>
          <w:tcPr>
            <w:tcW w:w="1242" w:type="dxa"/>
          </w:tcPr>
          <w:p w:rsidR="00A1312F" w:rsidRDefault="00A1312F">
            <w:r>
              <w:t>N = 1000</w:t>
            </w:r>
          </w:p>
        </w:tc>
        <w:tc>
          <w:tcPr>
            <w:tcW w:w="3828" w:type="dxa"/>
          </w:tcPr>
          <w:p w:rsidR="00A1312F" w:rsidRPr="00A1312F" w:rsidRDefault="00A131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10,19</w:t>
            </w:r>
          </w:p>
        </w:tc>
        <w:tc>
          <w:tcPr>
            <w:tcW w:w="4113" w:type="dxa"/>
          </w:tcPr>
          <w:p w:rsidR="00A1312F" w:rsidRPr="00A1312F" w:rsidRDefault="00A1312F" w:rsidP="00A131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16,76</w:t>
            </w:r>
          </w:p>
        </w:tc>
      </w:tr>
      <w:tr w:rsidR="00A1312F" w:rsidTr="00A1312F">
        <w:trPr>
          <w:trHeight w:val="297"/>
        </w:trPr>
        <w:tc>
          <w:tcPr>
            <w:tcW w:w="1242" w:type="dxa"/>
          </w:tcPr>
          <w:p w:rsidR="00A1312F" w:rsidRDefault="00A1312F" w:rsidP="00A1312F">
            <w:r>
              <w:t>N = 5000</w:t>
            </w:r>
          </w:p>
        </w:tc>
        <w:tc>
          <w:tcPr>
            <w:tcW w:w="3828" w:type="dxa"/>
          </w:tcPr>
          <w:p w:rsidR="00A1312F" w:rsidRPr="00A1312F" w:rsidRDefault="00A1312F" w:rsidP="00A131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53,14</w:t>
            </w:r>
          </w:p>
        </w:tc>
        <w:tc>
          <w:tcPr>
            <w:tcW w:w="4113" w:type="dxa"/>
          </w:tcPr>
          <w:p w:rsidR="00A1312F" w:rsidRPr="00A1312F" w:rsidRDefault="00A1312F" w:rsidP="00A131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51,09</w:t>
            </w:r>
          </w:p>
        </w:tc>
      </w:tr>
    </w:tbl>
    <w:p w:rsidR="00A155B8" w:rsidRDefault="00A155B8">
      <w:r>
        <w:br/>
      </w:r>
    </w:p>
    <w:p w:rsidR="00A155B8" w:rsidRDefault="00A155B8" w:rsidP="00A155B8">
      <w:pPr>
        <w:jc w:val="right"/>
        <w:cnfStyle w:val="101000000100"/>
        <w:rPr>
          <w:rFonts w:ascii="Arial" w:eastAsia="Times New Roman" w:hAnsi="Arial" w:cs="Arial"/>
          <w:b/>
          <w:bCs/>
          <w:color w:val="000000"/>
          <w:lang w:eastAsia="pl-PL"/>
        </w:rPr>
        <w:sectPr w:rsidR="00A155B8" w:rsidSect="002101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dniasiatka2"/>
        <w:tblW w:w="1910" w:type="pct"/>
        <w:tblLook w:val="04A0"/>
      </w:tblPr>
      <w:tblGrid>
        <w:gridCol w:w="828"/>
        <w:gridCol w:w="1464"/>
        <w:gridCol w:w="1256"/>
      </w:tblGrid>
      <w:tr w:rsidR="00A155B8" w:rsidRPr="00A155B8" w:rsidTr="00A155B8">
        <w:trPr>
          <w:cnfStyle w:val="100000000000"/>
          <w:trHeight w:val="285"/>
        </w:trPr>
        <w:tc>
          <w:tcPr>
            <w:cnfStyle w:val="0010000001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</w:t>
            </w:r>
          </w:p>
        </w:tc>
        <w:tc>
          <w:tcPr>
            <w:tcW w:w="2063" w:type="pct"/>
            <w:shd w:val="clear" w:color="auto" w:fill="auto"/>
            <w:noWrap/>
            <w:hideMark/>
          </w:tcPr>
          <w:p w:rsidR="00A155B8" w:rsidRPr="00A155B8" w:rsidRDefault="00A155B8" w:rsidP="00A155B8">
            <w:pPr>
              <w:jc w:val="right"/>
              <w:cnfStyle w:val="1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licencja d2</w:t>
            </w:r>
          </w:p>
        </w:tc>
        <w:tc>
          <w:tcPr>
            <w:tcW w:w="1770" w:type="pct"/>
            <w:shd w:val="clear" w:color="auto" w:fill="auto"/>
            <w:noWrap/>
            <w:hideMark/>
          </w:tcPr>
          <w:p w:rsidR="00A155B8" w:rsidRPr="00A155B8" w:rsidRDefault="00A155B8" w:rsidP="00A155B8">
            <w:pPr>
              <w:jc w:val="right"/>
              <w:cnfStyle w:val="1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czas d1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6000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38,72983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24,2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6100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39,05125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25,17755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6200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39,37004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26,1804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6300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39,68627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27,20885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6400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28,2632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6500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40,31129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29,34375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6600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40,62019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30,4508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6700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40,92676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31,58465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6800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41,23106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32,7456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6900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41,53312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33,93395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7000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41,833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35,15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7100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42,13075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36,39405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7200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42,42641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37,6664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7300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42,72002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38,96735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7400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43,01163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40,2972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7500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43,30127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41,65625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7600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43,58899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43,0448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7700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43,87482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44,46315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7800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44,1588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45,9116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7900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44,44097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47,39045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8000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44,72136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48,9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8100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50,44055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8200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45,27693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52,0124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8300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45,55217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53,61585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8400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45,82576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55,2512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8500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46,09772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56,91875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8600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46,36809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58,6188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8700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46,6369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60,35165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8800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46,90416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62,1176</w:t>
            </w:r>
          </w:p>
        </w:tc>
      </w:tr>
      <w:tr w:rsidR="00A155B8" w:rsidRPr="00A155B8" w:rsidTr="00A155B8">
        <w:trPr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8900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47,16991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63,91695</w:t>
            </w:r>
          </w:p>
        </w:tc>
      </w:tr>
      <w:tr w:rsidR="00A155B8" w:rsidRPr="00A155B8" w:rsidTr="00A155B8">
        <w:trPr>
          <w:cnfStyle w:val="000000100000"/>
          <w:trHeight w:val="285"/>
        </w:trPr>
        <w:tc>
          <w:tcPr>
            <w:cnfStyle w:val="001000000000"/>
            <w:tcW w:w="1167" w:type="pct"/>
            <w:noWrap/>
            <w:hideMark/>
          </w:tcPr>
          <w:p w:rsidR="00A155B8" w:rsidRPr="00A155B8" w:rsidRDefault="00A155B8" w:rsidP="00A155B8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9000</w:t>
            </w:r>
          </w:p>
        </w:tc>
        <w:tc>
          <w:tcPr>
            <w:tcW w:w="2063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47,43416</w:t>
            </w:r>
          </w:p>
        </w:tc>
        <w:tc>
          <w:tcPr>
            <w:tcW w:w="1770" w:type="pct"/>
            <w:noWrap/>
            <w:hideMark/>
          </w:tcPr>
          <w:p w:rsidR="00A155B8" w:rsidRPr="00A155B8" w:rsidRDefault="00A155B8" w:rsidP="00A155B8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155B8">
              <w:rPr>
                <w:rFonts w:ascii="Arial" w:eastAsia="Times New Roman" w:hAnsi="Arial" w:cs="Arial"/>
                <w:color w:val="000000"/>
                <w:lang w:eastAsia="pl-PL"/>
              </w:rPr>
              <w:t>65,75</w:t>
            </w:r>
          </w:p>
        </w:tc>
      </w:tr>
    </w:tbl>
    <w:p w:rsidR="00A155B8" w:rsidRDefault="00A155B8">
      <w:pPr>
        <w:sectPr w:rsidR="00A155B8" w:rsidSect="002101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155B8">
        <w:lastRenderedPageBreak/>
        <w:drawing>
          <wp:inline distT="0" distB="0" distL="0" distR="0">
            <wp:extent cx="5029200" cy="3305175"/>
            <wp:effectExtent l="19050" t="0" r="1905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101CC" w:rsidRDefault="002101CC"/>
    <w:sectPr w:rsidR="002101CC" w:rsidSect="00210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12F"/>
    <w:rsid w:val="002101CC"/>
    <w:rsid w:val="00A1312F"/>
    <w:rsid w:val="00A155B8"/>
    <w:rsid w:val="00F3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siatka2">
    <w:name w:val="Medium Grid 2"/>
    <w:basedOn w:val="Standardowy"/>
    <w:uiPriority w:val="68"/>
    <w:rsid w:val="00A155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1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bg\Desktop\zaddani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zadanie</a:t>
            </a:r>
            <a:r>
              <a:rPr lang="pl-PL" baseline="0"/>
              <a:t> 4b</a:t>
            </a:r>
            <a:endParaRPr lang="pl-PL"/>
          </a:p>
        </c:rich>
      </c:tx>
    </c:title>
    <c:plotArea>
      <c:layout/>
      <c:lineChart>
        <c:grouping val="standard"/>
        <c:ser>
          <c:idx val="0"/>
          <c:order val="0"/>
          <c:tx>
            <c:v>licencja d2</c:v>
          </c:tx>
          <c:marker>
            <c:symbol val="none"/>
          </c:marker>
          <c:cat>
            <c:numRef>
              <c:f>Arkusz1!$A$7103:$A$7133</c:f>
              <c:numCache>
                <c:formatCode>General</c:formatCode>
                <c:ptCount val="31"/>
                <c:pt idx="0">
                  <c:v>6000</c:v>
                </c:pt>
                <c:pt idx="1">
                  <c:v>6100</c:v>
                </c:pt>
                <c:pt idx="2">
                  <c:v>6200</c:v>
                </c:pt>
                <c:pt idx="3">
                  <c:v>6300</c:v>
                </c:pt>
                <c:pt idx="4">
                  <c:v>6400</c:v>
                </c:pt>
                <c:pt idx="5">
                  <c:v>6500</c:v>
                </c:pt>
                <c:pt idx="6">
                  <c:v>6600</c:v>
                </c:pt>
                <c:pt idx="7">
                  <c:v>6700</c:v>
                </c:pt>
                <c:pt idx="8">
                  <c:v>6800</c:v>
                </c:pt>
                <c:pt idx="9">
                  <c:v>6900</c:v>
                </c:pt>
                <c:pt idx="10">
                  <c:v>7000</c:v>
                </c:pt>
                <c:pt idx="11">
                  <c:v>7100</c:v>
                </c:pt>
                <c:pt idx="12">
                  <c:v>7200</c:v>
                </c:pt>
                <c:pt idx="13">
                  <c:v>7300</c:v>
                </c:pt>
                <c:pt idx="14">
                  <c:v>7400</c:v>
                </c:pt>
                <c:pt idx="15">
                  <c:v>7500</c:v>
                </c:pt>
                <c:pt idx="16">
                  <c:v>7600</c:v>
                </c:pt>
                <c:pt idx="17">
                  <c:v>7700</c:v>
                </c:pt>
                <c:pt idx="18">
                  <c:v>7800</c:v>
                </c:pt>
                <c:pt idx="19">
                  <c:v>7900</c:v>
                </c:pt>
                <c:pt idx="20">
                  <c:v>8000</c:v>
                </c:pt>
                <c:pt idx="21">
                  <c:v>8100</c:v>
                </c:pt>
                <c:pt idx="22">
                  <c:v>8200</c:v>
                </c:pt>
                <c:pt idx="23">
                  <c:v>8300</c:v>
                </c:pt>
                <c:pt idx="24">
                  <c:v>8400</c:v>
                </c:pt>
                <c:pt idx="25">
                  <c:v>8500</c:v>
                </c:pt>
                <c:pt idx="26">
                  <c:v>8600</c:v>
                </c:pt>
                <c:pt idx="27">
                  <c:v>8700</c:v>
                </c:pt>
                <c:pt idx="28">
                  <c:v>8800</c:v>
                </c:pt>
                <c:pt idx="29">
                  <c:v>8900</c:v>
                </c:pt>
                <c:pt idx="30">
                  <c:v>9000</c:v>
                </c:pt>
              </c:numCache>
            </c:numRef>
          </c:cat>
          <c:val>
            <c:numRef>
              <c:f>Arkusz1!$C$7103:$C$7133</c:f>
              <c:numCache>
                <c:formatCode>General</c:formatCode>
                <c:ptCount val="31"/>
                <c:pt idx="0">
                  <c:v>38.729833462074168</c:v>
                </c:pt>
                <c:pt idx="1">
                  <c:v>39.051248379533263</c:v>
                </c:pt>
                <c:pt idx="2">
                  <c:v>39.370039370059061</c:v>
                </c:pt>
                <c:pt idx="3">
                  <c:v>39.686269665968851</c:v>
                </c:pt>
                <c:pt idx="4">
                  <c:v>40</c:v>
                </c:pt>
                <c:pt idx="5">
                  <c:v>40.311288741492739</c:v>
                </c:pt>
                <c:pt idx="6">
                  <c:v>40.620192023179825</c:v>
                </c:pt>
                <c:pt idx="7">
                  <c:v>40.926763859362239</c:v>
                </c:pt>
                <c:pt idx="8">
                  <c:v>41.231056256176608</c:v>
                </c:pt>
                <c:pt idx="9">
                  <c:v>41.53311931459038</c:v>
                </c:pt>
                <c:pt idx="10">
                  <c:v>41.83300132670378</c:v>
                </c:pt>
                <c:pt idx="11">
                  <c:v>42.130748865881799</c:v>
                </c:pt>
                <c:pt idx="12">
                  <c:v>42.426406871192846</c:v>
                </c:pt>
                <c:pt idx="13">
                  <c:v>42.720018726587668</c:v>
                </c:pt>
                <c:pt idx="14">
                  <c:v>43.011626335213123</c:v>
                </c:pt>
                <c:pt idx="15">
                  <c:v>43.301270189221924</c:v>
                </c:pt>
                <c:pt idx="16">
                  <c:v>43.588989435406731</c:v>
                </c:pt>
                <c:pt idx="17">
                  <c:v>43.874821936960601</c:v>
                </c:pt>
                <c:pt idx="18">
                  <c:v>44.158804331639224</c:v>
                </c:pt>
                <c:pt idx="19">
                  <c:v>44.440972086577951</c:v>
                </c:pt>
                <c:pt idx="20">
                  <c:v>44.72135954999581</c:v>
                </c:pt>
                <c:pt idx="21">
                  <c:v>45</c:v>
                </c:pt>
                <c:pt idx="22">
                  <c:v>45.276925690687087</c:v>
                </c:pt>
                <c:pt idx="23">
                  <c:v>45.552167895721496</c:v>
                </c:pt>
                <c:pt idx="24">
                  <c:v>45.825756949558411</c:v>
                </c:pt>
                <c:pt idx="25">
                  <c:v>46.097722286464439</c:v>
                </c:pt>
                <c:pt idx="26">
                  <c:v>46.36809247747852</c:v>
                </c:pt>
                <c:pt idx="27">
                  <c:v>46.636895265444075</c:v>
                </c:pt>
                <c:pt idx="28">
                  <c:v>46.904157598234292</c:v>
                </c:pt>
                <c:pt idx="29">
                  <c:v>47.169905660283021</c:v>
                </c:pt>
                <c:pt idx="30">
                  <c:v>47.434164902525687</c:v>
                </c:pt>
              </c:numCache>
            </c:numRef>
          </c:val>
        </c:ser>
        <c:ser>
          <c:idx val="1"/>
          <c:order val="1"/>
          <c:tx>
            <c:v>czas d2</c:v>
          </c:tx>
          <c:marker>
            <c:symbol val="none"/>
          </c:marker>
          <c:cat>
            <c:numRef>
              <c:f>Arkusz1!$A$7103:$A$7133</c:f>
              <c:numCache>
                <c:formatCode>General</c:formatCode>
                <c:ptCount val="31"/>
                <c:pt idx="0">
                  <c:v>6000</c:v>
                </c:pt>
                <c:pt idx="1">
                  <c:v>6100</c:v>
                </c:pt>
                <c:pt idx="2">
                  <c:v>6200</c:v>
                </c:pt>
                <c:pt idx="3">
                  <c:v>6300</c:v>
                </c:pt>
                <c:pt idx="4">
                  <c:v>6400</c:v>
                </c:pt>
                <c:pt idx="5">
                  <c:v>6500</c:v>
                </c:pt>
                <c:pt idx="6">
                  <c:v>6600</c:v>
                </c:pt>
                <c:pt idx="7">
                  <c:v>6700</c:v>
                </c:pt>
                <c:pt idx="8">
                  <c:v>6800</c:v>
                </c:pt>
                <c:pt idx="9">
                  <c:v>6900</c:v>
                </c:pt>
                <c:pt idx="10">
                  <c:v>7000</c:v>
                </c:pt>
                <c:pt idx="11">
                  <c:v>7100</c:v>
                </c:pt>
                <c:pt idx="12">
                  <c:v>7200</c:v>
                </c:pt>
                <c:pt idx="13">
                  <c:v>7300</c:v>
                </c:pt>
                <c:pt idx="14">
                  <c:v>7400</c:v>
                </c:pt>
                <c:pt idx="15">
                  <c:v>7500</c:v>
                </c:pt>
                <c:pt idx="16">
                  <c:v>7600</c:v>
                </c:pt>
                <c:pt idx="17">
                  <c:v>7700</c:v>
                </c:pt>
                <c:pt idx="18">
                  <c:v>7800</c:v>
                </c:pt>
                <c:pt idx="19">
                  <c:v>7900</c:v>
                </c:pt>
                <c:pt idx="20">
                  <c:v>8000</c:v>
                </c:pt>
                <c:pt idx="21">
                  <c:v>8100</c:v>
                </c:pt>
                <c:pt idx="22">
                  <c:v>8200</c:v>
                </c:pt>
                <c:pt idx="23">
                  <c:v>8300</c:v>
                </c:pt>
                <c:pt idx="24">
                  <c:v>8400</c:v>
                </c:pt>
                <c:pt idx="25">
                  <c:v>8500</c:v>
                </c:pt>
                <c:pt idx="26">
                  <c:v>8600</c:v>
                </c:pt>
                <c:pt idx="27">
                  <c:v>8700</c:v>
                </c:pt>
                <c:pt idx="28">
                  <c:v>8800</c:v>
                </c:pt>
                <c:pt idx="29">
                  <c:v>8900</c:v>
                </c:pt>
                <c:pt idx="30">
                  <c:v>9000</c:v>
                </c:pt>
              </c:numCache>
            </c:numRef>
          </c:cat>
          <c:val>
            <c:numRef>
              <c:f>Arkusz1!$F$7103:$F$7133</c:f>
              <c:numCache>
                <c:formatCode>General</c:formatCode>
                <c:ptCount val="31"/>
                <c:pt idx="0">
                  <c:v>24.199999999999996</c:v>
                </c:pt>
                <c:pt idx="1">
                  <c:v>25.177549999999989</c:v>
                </c:pt>
                <c:pt idx="2">
                  <c:v>26.180400000000002</c:v>
                </c:pt>
                <c:pt idx="3">
                  <c:v>27.208849999999988</c:v>
                </c:pt>
                <c:pt idx="4">
                  <c:v>28.263199999999991</c:v>
                </c:pt>
                <c:pt idx="5">
                  <c:v>29.34375</c:v>
                </c:pt>
                <c:pt idx="6">
                  <c:v>30.450800000000001</c:v>
                </c:pt>
                <c:pt idx="7">
                  <c:v>31.584650000000003</c:v>
                </c:pt>
                <c:pt idx="8">
                  <c:v>32.745600000000003</c:v>
                </c:pt>
                <c:pt idx="9">
                  <c:v>33.933950000000003</c:v>
                </c:pt>
                <c:pt idx="10">
                  <c:v>35.150000000000006</c:v>
                </c:pt>
                <c:pt idx="11">
                  <c:v>36.394050000000007</c:v>
                </c:pt>
                <c:pt idx="12">
                  <c:v>37.66640000000001</c:v>
                </c:pt>
                <c:pt idx="13">
                  <c:v>38.967350000000003</c:v>
                </c:pt>
                <c:pt idx="14">
                  <c:v>40.297200000000011</c:v>
                </c:pt>
                <c:pt idx="15">
                  <c:v>41.656249999999993</c:v>
                </c:pt>
                <c:pt idx="16">
                  <c:v>43.044800000000002</c:v>
                </c:pt>
                <c:pt idx="17">
                  <c:v>44.463150000000006</c:v>
                </c:pt>
                <c:pt idx="18">
                  <c:v>45.911599999999993</c:v>
                </c:pt>
                <c:pt idx="19">
                  <c:v>47.390450000000008</c:v>
                </c:pt>
                <c:pt idx="20">
                  <c:v>48.900000000000006</c:v>
                </c:pt>
                <c:pt idx="21">
                  <c:v>50.440550000000009</c:v>
                </c:pt>
                <c:pt idx="22">
                  <c:v>52.012400000000014</c:v>
                </c:pt>
                <c:pt idx="23">
                  <c:v>53.615850000000016</c:v>
                </c:pt>
                <c:pt idx="24">
                  <c:v>55.251200000000004</c:v>
                </c:pt>
                <c:pt idx="25">
                  <c:v>56.918750000000017</c:v>
                </c:pt>
                <c:pt idx="26">
                  <c:v>58.6188</c:v>
                </c:pt>
                <c:pt idx="27">
                  <c:v>60.351649999999985</c:v>
                </c:pt>
                <c:pt idx="28">
                  <c:v>62.117600000000003</c:v>
                </c:pt>
                <c:pt idx="29">
                  <c:v>63.91695</c:v>
                </c:pt>
                <c:pt idx="30">
                  <c:v>65.75</c:v>
                </c:pt>
              </c:numCache>
            </c:numRef>
          </c:val>
        </c:ser>
        <c:marker val="1"/>
        <c:axId val="117533312"/>
        <c:axId val="118036736"/>
      </c:lineChart>
      <c:catAx>
        <c:axId val="1175333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N</a:t>
                </a:r>
              </a:p>
            </c:rich>
          </c:tx>
        </c:title>
        <c:numFmt formatCode="General" sourceLinked="1"/>
        <c:tickLblPos val="nextTo"/>
        <c:crossAx val="118036736"/>
        <c:crosses val="autoZero"/>
        <c:auto val="1"/>
        <c:lblAlgn val="ctr"/>
        <c:lblOffset val="100"/>
      </c:catAx>
      <c:valAx>
        <c:axId val="118036736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pl-PL"/>
                  <a:t>koszta</a:t>
                </a:r>
              </a:p>
            </c:rich>
          </c:tx>
        </c:title>
        <c:numFmt formatCode="General" sourceLinked="1"/>
        <c:tickLblPos val="nextTo"/>
        <c:crossAx val="117533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1bg</dc:creator>
  <cp:lastModifiedBy>1bg</cp:lastModifiedBy>
  <cp:revision>2</cp:revision>
  <dcterms:created xsi:type="dcterms:W3CDTF">2019-11-18T13:06:00Z</dcterms:created>
  <dcterms:modified xsi:type="dcterms:W3CDTF">2019-11-25T10:06:00Z</dcterms:modified>
</cp:coreProperties>
</file>